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755E" w14:textId="77777777" w:rsidR="008E19AD" w:rsidRDefault="008E19AD" w:rsidP="001E26C6">
      <w:pPr>
        <w:rPr>
          <w:rFonts w:ascii="Arial Black" w:hAnsi="Arial Black"/>
          <w:b/>
          <w:sz w:val="36"/>
          <w:szCs w:val="36"/>
          <w:lang w:val="en-US"/>
        </w:rPr>
      </w:pPr>
      <w:r>
        <w:rPr>
          <w:noProof/>
          <w:lang w:val="en-US"/>
        </w:rPr>
        <w:drawing>
          <wp:anchor distT="0" distB="0" distL="114300" distR="114300" simplePos="0" relativeHeight="251659264" behindDoc="0" locked="0" layoutInCell="1" allowOverlap="1" wp14:anchorId="34BF999F" wp14:editId="35753531">
            <wp:simplePos x="0" y="0"/>
            <wp:positionH relativeFrom="column">
              <wp:posOffset>-81915</wp:posOffset>
            </wp:positionH>
            <wp:positionV relativeFrom="paragraph">
              <wp:posOffset>-718185</wp:posOffset>
            </wp:positionV>
            <wp:extent cx="1409700" cy="883920"/>
            <wp:effectExtent l="0" t="0" r="0" b="0"/>
            <wp:wrapTight wrapText="bothSides">
              <wp:wrapPolygon edited="0">
                <wp:start x="0" y="0"/>
                <wp:lineTo x="0" y="20948"/>
                <wp:lineTo x="21308" y="20948"/>
                <wp:lineTo x="21308"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883920"/>
                    </a:xfrm>
                    <a:prstGeom prst="rect">
                      <a:avLst/>
                    </a:prstGeom>
                    <a:noFill/>
                    <a:ln>
                      <a:noFill/>
                    </a:ln>
                  </pic:spPr>
                </pic:pic>
              </a:graphicData>
            </a:graphic>
          </wp:anchor>
        </w:drawing>
      </w:r>
    </w:p>
    <w:p w14:paraId="0920818D" w14:textId="77777777" w:rsidR="002956DD" w:rsidRPr="008B0819" w:rsidRDefault="001E6B07" w:rsidP="008E19AD">
      <w:pPr>
        <w:jc w:val="center"/>
        <w:rPr>
          <w:b/>
          <w:sz w:val="32"/>
          <w:szCs w:val="32"/>
        </w:rPr>
      </w:pPr>
      <w:r>
        <w:rPr>
          <w:rFonts w:ascii="Arial Black" w:hAnsi="Arial Black"/>
          <w:b/>
          <w:sz w:val="32"/>
          <w:szCs w:val="32"/>
          <w:lang w:val="en-US"/>
        </w:rPr>
        <w:t>ANTI-BULLYING PROCE</w:t>
      </w:r>
      <w:r w:rsidR="00F84158" w:rsidRPr="008B0819">
        <w:rPr>
          <w:rFonts w:ascii="Arial Black" w:hAnsi="Arial Black"/>
          <w:b/>
          <w:sz w:val="32"/>
          <w:szCs w:val="32"/>
          <w:lang w:val="en-US"/>
        </w:rPr>
        <w:t>DURE</w:t>
      </w:r>
    </w:p>
    <w:p w14:paraId="3F16AF00" w14:textId="77777777" w:rsidR="00217DC0" w:rsidRPr="00217DC0" w:rsidRDefault="00217DC0" w:rsidP="00217DC0">
      <w:pPr>
        <w:rPr>
          <w:rFonts w:cs="Arial"/>
          <w:b/>
          <w:color w:val="000000"/>
          <w:sz w:val="20"/>
          <w:lang w:val="en-NZ"/>
        </w:rPr>
      </w:pPr>
    </w:p>
    <w:p w14:paraId="6444765A" w14:textId="77777777" w:rsidR="00217DC0" w:rsidRPr="001E26C6" w:rsidRDefault="00217DC0" w:rsidP="00217DC0">
      <w:pPr>
        <w:rPr>
          <w:rFonts w:ascii="Arial Black" w:hAnsi="Arial Black" w:cs="Arial"/>
          <w:b/>
          <w:color w:val="000000"/>
          <w:sz w:val="24"/>
          <w:szCs w:val="24"/>
          <w:lang w:val="en-NZ"/>
        </w:rPr>
      </w:pPr>
      <w:r w:rsidRPr="001E26C6">
        <w:rPr>
          <w:rFonts w:ascii="Arial Black" w:hAnsi="Arial Black" w:cs="Arial"/>
          <w:b/>
          <w:color w:val="000000"/>
          <w:sz w:val="24"/>
          <w:szCs w:val="24"/>
          <w:lang w:val="en-NZ"/>
        </w:rPr>
        <w:t>RATIONALE:</w:t>
      </w:r>
    </w:p>
    <w:p w14:paraId="317D555B" w14:textId="77777777" w:rsidR="00F84158" w:rsidRDefault="00F84158" w:rsidP="00F84158">
      <w:pPr>
        <w:rPr>
          <w:rFonts w:cs="Arial"/>
          <w:sz w:val="20"/>
          <w:lang w:val="en-GB"/>
        </w:rPr>
      </w:pPr>
      <w:r w:rsidRPr="00F84158">
        <w:rPr>
          <w:rFonts w:cs="Arial"/>
          <w:sz w:val="20"/>
          <w:lang w:val="en-GB"/>
        </w:rPr>
        <w:t>The School actively seeks to provide an environment that is safe from all forms of intimidation.</w:t>
      </w:r>
      <w:r w:rsidR="001E6B07">
        <w:rPr>
          <w:rFonts w:cs="Arial"/>
          <w:sz w:val="20"/>
          <w:lang w:val="en-GB"/>
        </w:rPr>
        <w:t xml:space="preserve"> Each child has the right to feel safe, both physically and emotionally within our school environment.</w:t>
      </w:r>
    </w:p>
    <w:p w14:paraId="304044CC" w14:textId="77777777" w:rsidR="00F84158" w:rsidRPr="00F84158" w:rsidRDefault="00F84158" w:rsidP="00F84158">
      <w:pPr>
        <w:rPr>
          <w:rFonts w:cs="Arial"/>
          <w:sz w:val="20"/>
          <w:lang w:val="en-GB"/>
        </w:rPr>
      </w:pPr>
    </w:p>
    <w:p w14:paraId="2C9C1D8D" w14:textId="77777777" w:rsidR="00F84158" w:rsidRPr="00F84158" w:rsidRDefault="00F84158" w:rsidP="00F84158">
      <w:pPr>
        <w:rPr>
          <w:rFonts w:ascii="Arial Black" w:hAnsi="Arial Black" w:cs="Arial"/>
          <w:b/>
          <w:sz w:val="24"/>
          <w:szCs w:val="24"/>
          <w:lang w:val="en-GB"/>
        </w:rPr>
      </w:pPr>
      <w:r w:rsidRPr="00F84158">
        <w:rPr>
          <w:rFonts w:ascii="Arial Black" w:hAnsi="Arial Black" w:cs="Arial"/>
          <w:b/>
          <w:sz w:val="24"/>
          <w:szCs w:val="24"/>
          <w:lang w:val="en-GB"/>
        </w:rPr>
        <w:t>DEFINITION</w:t>
      </w:r>
    </w:p>
    <w:p w14:paraId="7C268316" w14:textId="77777777" w:rsidR="00F84158" w:rsidRPr="00F84158" w:rsidRDefault="00F84158" w:rsidP="00F84158">
      <w:pPr>
        <w:rPr>
          <w:rFonts w:cs="Arial"/>
          <w:sz w:val="20"/>
          <w:lang w:val="en-GB"/>
        </w:rPr>
      </w:pPr>
      <w:r w:rsidRPr="00F84158">
        <w:rPr>
          <w:rFonts w:cs="Arial"/>
          <w:sz w:val="20"/>
          <w:lang w:val="en-GB"/>
        </w:rPr>
        <w:t>Bullying usually has these common features:</w:t>
      </w:r>
    </w:p>
    <w:p w14:paraId="6C7FCD2A" w14:textId="77777777" w:rsidR="00F84158" w:rsidRPr="00F84158" w:rsidRDefault="00F84158" w:rsidP="00F84158">
      <w:pPr>
        <w:rPr>
          <w:rFonts w:cs="Arial"/>
          <w:sz w:val="20"/>
          <w:lang w:val="en-GB"/>
        </w:rPr>
      </w:pPr>
    </w:p>
    <w:p w14:paraId="7DEEACEE" w14:textId="77777777" w:rsidR="00F84158" w:rsidRPr="00F84158" w:rsidRDefault="00F84158" w:rsidP="00F84158">
      <w:pPr>
        <w:numPr>
          <w:ilvl w:val="0"/>
          <w:numId w:val="30"/>
        </w:numPr>
        <w:tabs>
          <w:tab w:val="clear" w:pos="1080"/>
          <w:tab w:val="num" w:pos="567"/>
        </w:tabs>
        <w:ind w:hanging="1080"/>
        <w:rPr>
          <w:rFonts w:cs="Arial"/>
          <w:sz w:val="20"/>
          <w:lang w:val="en-GB"/>
        </w:rPr>
      </w:pPr>
      <w:r w:rsidRPr="00F84158">
        <w:rPr>
          <w:rFonts w:cs="Arial"/>
          <w:sz w:val="20"/>
          <w:lang w:val="en-GB"/>
        </w:rPr>
        <w:t>It is deliberate</w:t>
      </w:r>
    </w:p>
    <w:p w14:paraId="486D1D39" w14:textId="77777777" w:rsidR="00F84158" w:rsidRPr="00F84158" w:rsidRDefault="00F84158" w:rsidP="00F84158">
      <w:pPr>
        <w:numPr>
          <w:ilvl w:val="0"/>
          <w:numId w:val="30"/>
        </w:numPr>
        <w:tabs>
          <w:tab w:val="clear" w:pos="1080"/>
          <w:tab w:val="num" w:pos="567"/>
        </w:tabs>
        <w:ind w:hanging="1080"/>
        <w:rPr>
          <w:rFonts w:cs="Arial"/>
          <w:sz w:val="20"/>
          <w:lang w:val="en-GB"/>
        </w:rPr>
      </w:pPr>
      <w:r w:rsidRPr="00F84158">
        <w:rPr>
          <w:rFonts w:cs="Arial"/>
          <w:sz w:val="20"/>
          <w:lang w:val="en-GB"/>
        </w:rPr>
        <w:t>It is repeated over a period of time.</w:t>
      </w:r>
    </w:p>
    <w:p w14:paraId="1D06E9CD" w14:textId="77777777" w:rsidR="00F84158" w:rsidRPr="00F84158" w:rsidRDefault="00F84158" w:rsidP="00F84158">
      <w:pPr>
        <w:numPr>
          <w:ilvl w:val="0"/>
          <w:numId w:val="30"/>
        </w:numPr>
        <w:tabs>
          <w:tab w:val="clear" w:pos="1080"/>
          <w:tab w:val="num" w:pos="567"/>
        </w:tabs>
        <w:ind w:hanging="1080"/>
        <w:rPr>
          <w:rFonts w:cs="Arial"/>
          <w:sz w:val="20"/>
          <w:lang w:val="en-GB"/>
        </w:rPr>
      </w:pPr>
      <w:r w:rsidRPr="00F84158">
        <w:rPr>
          <w:rFonts w:cs="Arial"/>
          <w:sz w:val="20"/>
          <w:lang w:val="en-GB"/>
        </w:rPr>
        <w:t>It is difficult for those being bullied to defend themselves</w:t>
      </w:r>
    </w:p>
    <w:p w14:paraId="2D442C00" w14:textId="77777777" w:rsidR="00F84158" w:rsidRPr="00F84158" w:rsidRDefault="00F84158" w:rsidP="00F84158">
      <w:pPr>
        <w:numPr>
          <w:ilvl w:val="0"/>
          <w:numId w:val="30"/>
        </w:numPr>
        <w:tabs>
          <w:tab w:val="clear" w:pos="1080"/>
          <w:tab w:val="num" w:pos="567"/>
        </w:tabs>
        <w:ind w:hanging="1080"/>
        <w:rPr>
          <w:rFonts w:cs="Arial"/>
          <w:sz w:val="20"/>
          <w:lang w:val="en-GB"/>
        </w:rPr>
      </w:pPr>
      <w:r w:rsidRPr="00F84158">
        <w:rPr>
          <w:rFonts w:cs="Arial"/>
          <w:sz w:val="20"/>
          <w:lang w:val="en-GB"/>
        </w:rPr>
        <w:t>It is difficult for those who bully to learn new social behaviours</w:t>
      </w:r>
    </w:p>
    <w:p w14:paraId="2B58BD44" w14:textId="77777777" w:rsidR="00F84158" w:rsidRPr="00F84158" w:rsidRDefault="00F84158" w:rsidP="00F84158">
      <w:pPr>
        <w:rPr>
          <w:rFonts w:cs="Arial"/>
          <w:sz w:val="20"/>
          <w:lang w:val="en-GB"/>
        </w:rPr>
      </w:pPr>
    </w:p>
    <w:p w14:paraId="06619533" w14:textId="77777777" w:rsidR="00F84158" w:rsidRPr="00F84158" w:rsidRDefault="00F84158" w:rsidP="00F84158">
      <w:pPr>
        <w:rPr>
          <w:rFonts w:cs="Arial"/>
          <w:sz w:val="20"/>
          <w:lang w:val="en-GB"/>
        </w:rPr>
      </w:pPr>
      <w:r w:rsidRPr="00F84158">
        <w:rPr>
          <w:rFonts w:cs="Arial"/>
          <w:sz w:val="20"/>
          <w:lang w:val="en-GB"/>
        </w:rPr>
        <w:t>There are three main types of bullying:</w:t>
      </w:r>
    </w:p>
    <w:p w14:paraId="68A5818B" w14:textId="77777777" w:rsidR="00F84158" w:rsidRPr="00F84158" w:rsidRDefault="00F84158" w:rsidP="00F84158">
      <w:pPr>
        <w:rPr>
          <w:rFonts w:cs="Arial"/>
          <w:sz w:val="20"/>
          <w:lang w:val="en-GB"/>
        </w:rPr>
      </w:pPr>
    </w:p>
    <w:p w14:paraId="30679E4B" w14:textId="77777777" w:rsidR="00F84158" w:rsidRPr="00F84158" w:rsidRDefault="00F84158" w:rsidP="00F84158">
      <w:pPr>
        <w:numPr>
          <w:ilvl w:val="0"/>
          <w:numId w:val="31"/>
        </w:numPr>
        <w:tabs>
          <w:tab w:val="clear" w:pos="1080"/>
          <w:tab w:val="num" w:pos="567"/>
        </w:tabs>
        <w:ind w:hanging="1080"/>
        <w:rPr>
          <w:rFonts w:cs="Arial"/>
          <w:sz w:val="20"/>
          <w:lang w:val="en-GB"/>
        </w:rPr>
      </w:pPr>
      <w:r w:rsidRPr="00F84158">
        <w:rPr>
          <w:rFonts w:cs="Arial"/>
          <w:sz w:val="20"/>
          <w:lang w:val="en-GB"/>
        </w:rPr>
        <w:t>Physical: hitting, kicking, taking belongings</w:t>
      </w:r>
    </w:p>
    <w:p w14:paraId="12307333" w14:textId="77777777" w:rsidR="00F84158" w:rsidRPr="00F84158" w:rsidRDefault="00F84158" w:rsidP="00F84158">
      <w:pPr>
        <w:numPr>
          <w:ilvl w:val="0"/>
          <w:numId w:val="31"/>
        </w:numPr>
        <w:tabs>
          <w:tab w:val="clear" w:pos="1080"/>
          <w:tab w:val="num" w:pos="567"/>
        </w:tabs>
        <w:ind w:hanging="1080"/>
        <w:rPr>
          <w:rFonts w:cs="Arial"/>
          <w:sz w:val="20"/>
          <w:lang w:val="en-GB"/>
        </w:rPr>
      </w:pPr>
      <w:r w:rsidRPr="00F84158">
        <w:rPr>
          <w:rFonts w:cs="Arial"/>
          <w:sz w:val="20"/>
          <w:lang w:val="en-GB"/>
        </w:rPr>
        <w:t>Verbal: name-calling, insulting and racist remarks</w:t>
      </w:r>
    </w:p>
    <w:p w14:paraId="67C017BC" w14:textId="77777777" w:rsidR="00F84158" w:rsidRPr="00F84158" w:rsidRDefault="00F84158" w:rsidP="00F84158">
      <w:pPr>
        <w:numPr>
          <w:ilvl w:val="0"/>
          <w:numId w:val="31"/>
        </w:numPr>
        <w:tabs>
          <w:tab w:val="clear" w:pos="1080"/>
          <w:tab w:val="num" w:pos="567"/>
        </w:tabs>
        <w:ind w:hanging="1080"/>
        <w:rPr>
          <w:rFonts w:cs="Arial"/>
          <w:sz w:val="20"/>
          <w:lang w:val="en-GB"/>
        </w:rPr>
      </w:pPr>
      <w:r w:rsidRPr="00F84158">
        <w:rPr>
          <w:rFonts w:cs="Arial"/>
          <w:sz w:val="20"/>
          <w:lang w:val="en-GB"/>
        </w:rPr>
        <w:t>Indirect: spreading unpalatable stories (verbal and electronic), exclusion from groups, texting</w:t>
      </w:r>
    </w:p>
    <w:p w14:paraId="4F5B6794" w14:textId="77777777" w:rsidR="002956DD" w:rsidRPr="002956DD" w:rsidRDefault="002956DD" w:rsidP="002956DD">
      <w:pPr>
        <w:ind w:left="700" w:right="10" w:hanging="680"/>
        <w:jc w:val="both"/>
        <w:rPr>
          <w:rFonts w:cs="Arial"/>
          <w:sz w:val="20"/>
          <w:lang w:val="en-US"/>
        </w:rPr>
      </w:pPr>
    </w:p>
    <w:p w14:paraId="00A18245" w14:textId="77777777" w:rsidR="00F84158" w:rsidRPr="00F84158" w:rsidRDefault="00F84158" w:rsidP="00F84158">
      <w:pPr>
        <w:ind w:right="-10"/>
        <w:jc w:val="both"/>
        <w:rPr>
          <w:rFonts w:ascii="Arial Black" w:hAnsi="Arial Black" w:cs="Arial"/>
          <w:b/>
          <w:sz w:val="24"/>
          <w:szCs w:val="24"/>
          <w:lang w:val="en-US"/>
        </w:rPr>
      </w:pPr>
      <w:r>
        <w:rPr>
          <w:rFonts w:ascii="Arial Black" w:hAnsi="Arial Black" w:cs="Arial"/>
          <w:b/>
          <w:sz w:val="24"/>
          <w:szCs w:val="24"/>
          <w:lang w:val="en-US"/>
        </w:rPr>
        <w:t>GUIDELINES:</w:t>
      </w:r>
    </w:p>
    <w:p w14:paraId="4F0F3AF3" w14:textId="23B749C6" w:rsidR="001E6B07" w:rsidRDefault="001E6B07" w:rsidP="00F84158">
      <w:pPr>
        <w:numPr>
          <w:ilvl w:val="0"/>
          <w:numId w:val="32"/>
        </w:numPr>
        <w:ind w:left="567" w:hanging="567"/>
        <w:rPr>
          <w:rFonts w:cs="Arial"/>
          <w:sz w:val="20"/>
          <w:lang w:val="en-GB"/>
        </w:rPr>
      </w:pPr>
      <w:r>
        <w:rPr>
          <w:rFonts w:cs="Arial"/>
          <w:sz w:val="20"/>
          <w:lang w:val="en-GB"/>
        </w:rPr>
        <w:t>There is zero tolerance for bullying and violent behavi</w:t>
      </w:r>
      <w:r w:rsidR="00D961FF">
        <w:rPr>
          <w:rFonts w:cs="Arial"/>
          <w:sz w:val="20"/>
          <w:lang w:val="en-GB"/>
        </w:rPr>
        <w:t xml:space="preserve">our at </w:t>
      </w:r>
      <w:proofErr w:type="spellStart"/>
      <w:r w:rsidR="00D961FF">
        <w:rPr>
          <w:rFonts w:cs="Arial"/>
          <w:sz w:val="20"/>
          <w:lang w:val="en-GB"/>
        </w:rPr>
        <w:t>Randwick</w:t>
      </w:r>
      <w:proofErr w:type="spellEnd"/>
      <w:r w:rsidR="00D961FF">
        <w:rPr>
          <w:rFonts w:cs="Arial"/>
          <w:sz w:val="20"/>
          <w:lang w:val="en-GB"/>
        </w:rPr>
        <w:t xml:space="preserve"> School.</w:t>
      </w:r>
      <w:bookmarkStart w:id="0" w:name="_GoBack"/>
      <w:bookmarkEnd w:id="0"/>
    </w:p>
    <w:p w14:paraId="16556ABA"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All members of the school community have responsibility to recognise bullying and to take action when they see it happening.</w:t>
      </w:r>
    </w:p>
    <w:p w14:paraId="65EC1678"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Students will be required to sign a Digital Citizenship Agreement outlining their responsibility to report incidents of cyber bullying.</w:t>
      </w:r>
    </w:p>
    <w:p w14:paraId="2D26DC93"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 xml:space="preserve">Appropriate anti bullying programmes such as the Kia </w:t>
      </w:r>
      <w:proofErr w:type="spellStart"/>
      <w:r w:rsidRPr="00F84158">
        <w:rPr>
          <w:rFonts w:cs="Arial"/>
          <w:sz w:val="20"/>
          <w:lang w:val="en-GB"/>
        </w:rPr>
        <w:t>Kaha</w:t>
      </w:r>
      <w:proofErr w:type="spellEnd"/>
      <w:r w:rsidRPr="00F84158">
        <w:rPr>
          <w:rFonts w:cs="Arial"/>
          <w:sz w:val="20"/>
          <w:lang w:val="en-GB"/>
        </w:rPr>
        <w:t xml:space="preserve"> programme will be implemented as required.</w:t>
      </w:r>
      <w:r w:rsidR="001E6B07">
        <w:rPr>
          <w:rFonts w:cs="Arial"/>
          <w:sz w:val="20"/>
          <w:lang w:val="en-GB"/>
        </w:rPr>
        <w:t xml:space="preserve"> The </w:t>
      </w:r>
      <w:proofErr w:type="spellStart"/>
      <w:r w:rsidR="001E6B07">
        <w:rPr>
          <w:rFonts w:cs="Arial"/>
          <w:sz w:val="20"/>
          <w:lang w:val="en-GB"/>
        </w:rPr>
        <w:t>Randwick</w:t>
      </w:r>
      <w:proofErr w:type="spellEnd"/>
      <w:r w:rsidR="001E6B07">
        <w:rPr>
          <w:rFonts w:cs="Arial"/>
          <w:sz w:val="20"/>
          <w:lang w:val="en-GB"/>
        </w:rPr>
        <w:t xml:space="preserve"> Way and school vision and values will be implemented into classroom programmes and referred to regularly throughout the school year.</w:t>
      </w:r>
    </w:p>
    <w:p w14:paraId="46E8CB38"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All staff should treat any report of bullying seriously and take action.  Staff will regularly discuss the issue and review strategies and remedial approaches.</w:t>
      </w:r>
    </w:p>
    <w:p w14:paraId="6BC8F8AF"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Staff should first listen to the student or students, and make enquiries as may be necessary to clarify exactly what has happened.</w:t>
      </w:r>
    </w:p>
    <w:p w14:paraId="17F94D82"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The students should be assured that they have acted correctly in reporting the bullying.</w:t>
      </w:r>
    </w:p>
    <w:p w14:paraId="521F387C"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The staff member should make a written summary of the incident in the student management system or appropriate Google Doc.</w:t>
      </w:r>
    </w:p>
    <w:p w14:paraId="12C6D919"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If the incident happens out of the classroom, the staff member(s) dealing with the situation will notify the classroom teacher.</w:t>
      </w:r>
    </w:p>
    <w:p w14:paraId="718344B5"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The Principal should be made aware of each serious incident that occurs.</w:t>
      </w:r>
    </w:p>
    <w:p w14:paraId="53EFCF89"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The emphasis must be on changing the behaviour of the bullying student(s), while providing support for the student who has been bullied. Staff may work through the Make it Right Think Sheet with children.</w:t>
      </w:r>
    </w:p>
    <w:p w14:paraId="31F9974F"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The staff member should attempt to give advice on how to deal with any repeat incidents before the intimidation can be dealt with.</w:t>
      </w:r>
    </w:p>
    <w:p w14:paraId="4F2E71B0"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Follow-up should be discussed with the student who has been bullied.  It is important that the staff member checks a week or so later with both the student and the Principal.</w:t>
      </w:r>
    </w:p>
    <w:p w14:paraId="43CC4B6C" w14:textId="77777777" w:rsidR="00F84158" w:rsidRPr="00F84158" w:rsidRDefault="00F84158" w:rsidP="00F84158">
      <w:pPr>
        <w:numPr>
          <w:ilvl w:val="0"/>
          <w:numId w:val="32"/>
        </w:numPr>
        <w:ind w:left="567" w:hanging="567"/>
        <w:rPr>
          <w:rFonts w:cs="Arial"/>
          <w:sz w:val="20"/>
          <w:lang w:val="en-GB"/>
        </w:rPr>
      </w:pPr>
      <w:r w:rsidRPr="00F84158">
        <w:rPr>
          <w:rFonts w:cs="Arial"/>
          <w:sz w:val="20"/>
          <w:lang w:val="en-GB"/>
        </w:rPr>
        <w:t>An effort should be made to contact the parents of all involved students.</w:t>
      </w:r>
    </w:p>
    <w:p w14:paraId="0F7649F3" w14:textId="77777777" w:rsidR="00F84158" w:rsidRPr="00F84158" w:rsidRDefault="00F84158" w:rsidP="00F84158">
      <w:pPr>
        <w:rPr>
          <w:rFonts w:cs="Arial"/>
          <w:sz w:val="20"/>
          <w:lang w:val="en-GB"/>
        </w:rPr>
      </w:pPr>
    </w:p>
    <w:p w14:paraId="47FFAF57" w14:textId="77777777" w:rsidR="00F84158" w:rsidRPr="00F84158" w:rsidRDefault="00F84158" w:rsidP="00F84158">
      <w:pPr>
        <w:rPr>
          <w:rFonts w:cs="Arial"/>
          <w:sz w:val="20"/>
          <w:lang w:val="en-GB"/>
        </w:rPr>
      </w:pPr>
    </w:p>
    <w:p w14:paraId="36F6820F" w14:textId="77777777" w:rsidR="00F84158" w:rsidRPr="00F84158" w:rsidRDefault="00F84158" w:rsidP="00F84158">
      <w:pPr>
        <w:rPr>
          <w:rFonts w:cs="Arial"/>
          <w:b/>
          <w:sz w:val="20"/>
          <w:lang w:val="en-GB"/>
        </w:rPr>
      </w:pPr>
    </w:p>
    <w:p w14:paraId="29E8510B" w14:textId="77777777" w:rsidR="00F84158" w:rsidRPr="00F84158" w:rsidRDefault="00F84158" w:rsidP="00F84158">
      <w:pPr>
        <w:rPr>
          <w:rFonts w:cs="Arial"/>
          <w:b/>
          <w:i/>
          <w:noProof/>
          <w:sz w:val="20"/>
          <w:lang w:val="en-US"/>
        </w:rPr>
      </w:pPr>
      <w:r w:rsidRPr="00F84158">
        <w:rPr>
          <w:rFonts w:cs="Arial"/>
          <w:b/>
          <w:noProof/>
          <w:sz w:val="20"/>
          <w:lang w:val="en-US"/>
        </w:rPr>
        <w:t xml:space="preserve">Review Responsibility:  </w:t>
      </w:r>
      <w:r w:rsidRPr="00F84158">
        <w:rPr>
          <w:rFonts w:cs="Arial"/>
          <w:b/>
          <w:i/>
          <w:noProof/>
          <w:sz w:val="20"/>
          <w:lang w:val="en-US"/>
        </w:rPr>
        <w:t>Team leaders  &amp; Principal</w:t>
      </w:r>
    </w:p>
    <w:p w14:paraId="5079D36F" w14:textId="77777777" w:rsidR="00F84158" w:rsidRPr="00F84158" w:rsidRDefault="00F84158" w:rsidP="00F84158">
      <w:pPr>
        <w:rPr>
          <w:rFonts w:cs="Arial"/>
          <w:b/>
          <w:i/>
          <w:noProof/>
          <w:sz w:val="20"/>
          <w:lang w:val="en-US"/>
        </w:rPr>
      </w:pPr>
    </w:p>
    <w:p w14:paraId="6CB12B41" w14:textId="77777777" w:rsidR="00F84158" w:rsidRPr="00F84158" w:rsidRDefault="00F84158" w:rsidP="00F84158">
      <w:pPr>
        <w:rPr>
          <w:rFonts w:cs="Arial"/>
          <w:b/>
          <w:noProof/>
          <w:sz w:val="20"/>
          <w:lang w:val="en-US"/>
        </w:rPr>
      </w:pPr>
      <w:r w:rsidRPr="00F84158">
        <w:rPr>
          <w:rFonts w:cs="Arial"/>
          <w:b/>
          <w:noProof/>
          <w:sz w:val="20"/>
          <w:lang w:val="en-US"/>
        </w:rPr>
        <w:t xml:space="preserve">Date Confirmed: </w:t>
      </w:r>
      <w:r w:rsidR="009867EF">
        <w:rPr>
          <w:rFonts w:cs="Arial"/>
          <w:b/>
          <w:noProof/>
          <w:sz w:val="20"/>
          <w:lang w:val="en-US"/>
        </w:rPr>
        <w:t>12 September 2017</w:t>
      </w:r>
    </w:p>
    <w:p w14:paraId="63D545F6" w14:textId="77777777" w:rsidR="00F84158" w:rsidRPr="00F84158" w:rsidRDefault="00F84158" w:rsidP="00F84158">
      <w:pPr>
        <w:rPr>
          <w:rFonts w:cs="Arial"/>
          <w:b/>
          <w:noProof/>
          <w:sz w:val="20"/>
          <w:lang w:val="en-US"/>
        </w:rPr>
      </w:pPr>
    </w:p>
    <w:p w14:paraId="07E9D732" w14:textId="77777777" w:rsidR="00F84158" w:rsidRPr="00F84158" w:rsidRDefault="00F84158" w:rsidP="00F84158">
      <w:pPr>
        <w:rPr>
          <w:rFonts w:cs="Arial"/>
          <w:b/>
          <w:noProof/>
          <w:color w:val="0000FF"/>
          <w:sz w:val="20"/>
          <w:vertAlign w:val="subscript"/>
          <w:lang w:val="en-US"/>
        </w:rPr>
      </w:pPr>
      <w:r w:rsidRPr="00F84158">
        <w:rPr>
          <w:rFonts w:cs="Arial"/>
          <w:b/>
          <w:noProof/>
          <w:sz w:val="20"/>
          <w:lang w:val="en-US"/>
        </w:rPr>
        <w:t>Principal: …………………………………………………………..</w:t>
      </w:r>
    </w:p>
    <w:p w14:paraId="30F15110" w14:textId="77777777" w:rsidR="005D3D61" w:rsidRPr="005D3D61" w:rsidRDefault="005D3D61" w:rsidP="005D3D61">
      <w:pPr>
        <w:jc w:val="both"/>
        <w:rPr>
          <w:rFonts w:cs="Arial"/>
          <w:color w:val="000000"/>
          <w:sz w:val="20"/>
          <w:lang w:val="en-NZ"/>
        </w:rPr>
      </w:pPr>
    </w:p>
    <w:sectPr w:rsidR="005D3D61" w:rsidRPr="005D3D61" w:rsidSect="002C7406">
      <w:headerReference w:type="default" r:id="rId9"/>
      <w:footerReference w:type="default" r:id="rId1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37A90" w14:textId="77777777" w:rsidR="00BF1DE8" w:rsidRDefault="00BF1DE8" w:rsidP="002217A9">
      <w:r>
        <w:separator/>
      </w:r>
    </w:p>
  </w:endnote>
  <w:endnote w:type="continuationSeparator" w:id="0">
    <w:p w14:paraId="06F984B0" w14:textId="77777777" w:rsidR="00BF1DE8" w:rsidRDefault="00BF1DE8" w:rsidP="002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auto"/>
    <w:pitch w:val="variable"/>
    <w:sig w:usb0="A00002AF" w:usb1="400078F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925C4" w14:textId="77777777" w:rsidR="0015585C" w:rsidRDefault="00AA447A">
    <w:pPr>
      <w:pStyle w:val="Footer"/>
      <w:jc w:val="center"/>
    </w:pPr>
    <w:r>
      <w:fldChar w:fldCharType="begin"/>
    </w:r>
    <w:r>
      <w:instrText xml:space="preserve"> PAGE   \* MERGEFORMAT </w:instrText>
    </w:r>
    <w:r>
      <w:fldChar w:fldCharType="separate"/>
    </w:r>
    <w:r w:rsidR="00D961FF">
      <w:rPr>
        <w:noProof/>
      </w:rPr>
      <w:t>1</w:t>
    </w:r>
    <w:r>
      <w:rPr>
        <w:noProof/>
      </w:rPr>
      <w:fldChar w:fldCharType="end"/>
    </w:r>
  </w:p>
  <w:p w14:paraId="18DAC877" w14:textId="77777777" w:rsidR="0015585C" w:rsidRDefault="001558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6927B" w14:textId="77777777" w:rsidR="00BF1DE8" w:rsidRDefault="00BF1DE8" w:rsidP="002217A9">
      <w:r>
        <w:separator/>
      </w:r>
    </w:p>
  </w:footnote>
  <w:footnote w:type="continuationSeparator" w:id="0">
    <w:p w14:paraId="33E2D1A1" w14:textId="77777777" w:rsidR="00BF1DE8" w:rsidRDefault="00BF1DE8" w:rsidP="002217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2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9"/>
      <w:gridCol w:w="1301"/>
    </w:tblGrid>
    <w:tr w:rsidR="0015585C" w:rsidRPr="002217A9" w14:paraId="6C74F8F3" w14:textId="77777777" w:rsidTr="005F1CFC">
      <w:trPr>
        <w:trHeight w:val="288"/>
      </w:trPr>
      <w:tc>
        <w:tcPr>
          <w:tcW w:w="9547" w:type="dxa"/>
        </w:tcPr>
        <w:p w14:paraId="182131B6" w14:textId="77777777" w:rsidR="0015585C" w:rsidRPr="00607309" w:rsidRDefault="00F84158" w:rsidP="002217A9">
          <w:pPr>
            <w:pStyle w:val="Header"/>
            <w:jc w:val="right"/>
            <w:rPr>
              <w:rFonts w:asciiTheme="majorHAnsi" w:eastAsiaTheme="majorEastAsia" w:hAnsiTheme="majorHAnsi" w:cstheme="majorBidi"/>
              <w:b/>
              <w:color w:val="548DD4" w:themeColor="text2" w:themeTint="99"/>
              <w:sz w:val="32"/>
              <w:szCs w:val="32"/>
            </w:rPr>
          </w:pPr>
          <w:r>
            <w:rPr>
              <w:rFonts w:asciiTheme="majorHAnsi" w:eastAsiaTheme="majorEastAsia" w:hAnsiTheme="majorHAnsi" w:cstheme="majorBidi"/>
              <w:b/>
              <w:color w:val="548DD4" w:themeColor="text2" w:themeTint="99"/>
              <w:sz w:val="32"/>
              <w:szCs w:val="32"/>
              <w:lang w:val="en-NZ"/>
            </w:rPr>
            <w:t>ANTI-BULLYING</w:t>
          </w:r>
        </w:p>
      </w:tc>
      <w:tc>
        <w:tcPr>
          <w:tcW w:w="1359" w:type="dxa"/>
        </w:tcPr>
        <w:p w14:paraId="4C7CD7F0" w14:textId="77777777" w:rsidR="0015585C" w:rsidRPr="00607309" w:rsidRDefault="002956DD" w:rsidP="00F84158">
          <w:pPr>
            <w:pStyle w:val="Header"/>
            <w:rPr>
              <w:rFonts w:asciiTheme="majorHAnsi" w:eastAsiaTheme="majorEastAsia" w:hAnsiTheme="majorHAnsi" w:cstheme="majorBidi"/>
              <w:b/>
              <w:bCs/>
              <w:color w:val="548DD4" w:themeColor="text2" w:themeTint="99"/>
              <w:sz w:val="32"/>
              <w:szCs w:val="32"/>
            </w:rPr>
          </w:pPr>
          <w:r>
            <w:rPr>
              <w:rFonts w:asciiTheme="majorHAnsi" w:eastAsiaTheme="majorEastAsia" w:hAnsiTheme="majorHAnsi" w:cstheme="majorBidi"/>
              <w:b/>
              <w:bCs/>
              <w:color w:val="548DD4" w:themeColor="text2" w:themeTint="99"/>
              <w:sz w:val="32"/>
              <w:szCs w:val="32"/>
            </w:rPr>
            <w:t>5.0</w:t>
          </w:r>
          <w:r w:rsidR="00F84158">
            <w:rPr>
              <w:rFonts w:asciiTheme="majorHAnsi" w:eastAsiaTheme="majorEastAsia" w:hAnsiTheme="majorHAnsi" w:cstheme="majorBidi"/>
              <w:b/>
              <w:bCs/>
              <w:color w:val="548DD4" w:themeColor="text2" w:themeTint="99"/>
              <w:sz w:val="32"/>
              <w:szCs w:val="32"/>
            </w:rPr>
            <w:t>7</w:t>
          </w:r>
        </w:p>
      </w:tc>
    </w:tr>
  </w:tbl>
  <w:p w14:paraId="5E7F73DE" w14:textId="77777777" w:rsidR="0015585C" w:rsidRDefault="0015585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2CA"/>
    <w:multiLevelType w:val="hybridMultilevel"/>
    <w:tmpl w:val="061A744E"/>
    <w:lvl w:ilvl="0" w:tplc="1409000F">
      <w:start w:val="1"/>
      <w:numFmt w:val="decimal"/>
      <w:lvlText w:val="%1."/>
      <w:lvlJc w:val="left"/>
      <w:pPr>
        <w:ind w:left="2280" w:hanging="360"/>
      </w:pPr>
      <w:rPr>
        <w:rFonts w:hint="default"/>
        <w:color w:val="auto"/>
      </w:rPr>
    </w:lvl>
    <w:lvl w:ilvl="1" w:tplc="14090003" w:tentative="1">
      <w:start w:val="1"/>
      <w:numFmt w:val="bullet"/>
      <w:lvlText w:val="o"/>
      <w:lvlJc w:val="left"/>
      <w:pPr>
        <w:ind w:left="3000" w:hanging="360"/>
      </w:pPr>
      <w:rPr>
        <w:rFonts w:ascii="Courier New" w:hAnsi="Courier New" w:cs="Courier New" w:hint="default"/>
      </w:rPr>
    </w:lvl>
    <w:lvl w:ilvl="2" w:tplc="14090005" w:tentative="1">
      <w:start w:val="1"/>
      <w:numFmt w:val="bullet"/>
      <w:lvlText w:val=""/>
      <w:lvlJc w:val="left"/>
      <w:pPr>
        <w:ind w:left="3720" w:hanging="360"/>
      </w:pPr>
      <w:rPr>
        <w:rFonts w:ascii="Wingdings" w:hAnsi="Wingdings" w:hint="default"/>
      </w:rPr>
    </w:lvl>
    <w:lvl w:ilvl="3" w:tplc="14090001" w:tentative="1">
      <w:start w:val="1"/>
      <w:numFmt w:val="bullet"/>
      <w:lvlText w:val=""/>
      <w:lvlJc w:val="left"/>
      <w:pPr>
        <w:ind w:left="4440" w:hanging="360"/>
      </w:pPr>
      <w:rPr>
        <w:rFonts w:ascii="Symbol" w:hAnsi="Symbol" w:hint="default"/>
      </w:rPr>
    </w:lvl>
    <w:lvl w:ilvl="4" w:tplc="14090003" w:tentative="1">
      <w:start w:val="1"/>
      <w:numFmt w:val="bullet"/>
      <w:lvlText w:val="o"/>
      <w:lvlJc w:val="left"/>
      <w:pPr>
        <w:ind w:left="5160" w:hanging="360"/>
      </w:pPr>
      <w:rPr>
        <w:rFonts w:ascii="Courier New" w:hAnsi="Courier New" w:cs="Courier New" w:hint="default"/>
      </w:rPr>
    </w:lvl>
    <w:lvl w:ilvl="5" w:tplc="14090005" w:tentative="1">
      <w:start w:val="1"/>
      <w:numFmt w:val="bullet"/>
      <w:lvlText w:val=""/>
      <w:lvlJc w:val="left"/>
      <w:pPr>
        <w:ind w:left="5880" w:hanging="360"/>
      </w:pPr>
      <w:rPr>
        <w:rFonts w:ascii="Wingdings" w:hAnsi="Wingdings" w:hint="default"/>
      </w:rPr>
    </w:lvl>
    <w:lvl w:ilvl="6" w:tplc="14090001" w:tentative="1">
      <w:start w:val="1"/>
      <w:numFmt w:val="bullet"/>
      <w:lvlText w:val=""/>
      <w:lvlJc w:val="left"/>
      <w:pPr>
        <w:ind w:left="6600" w:hanging="360"/>
      </w:pPr>
      <w:rPr>
        <w:rFonts w:ascii="Symbol" w:hAnsi="Symbol" w:hint="default"/>
      </w:rPr>
    </w:lvl>
    <w:lvl w:ilvl="7" w:tplc="14090003" w:tentative="1">
      <w:start w:val="1"/>
      <w:numFmt w:val="bullet"/>
      <w:lvlText w:val="o"/>
      <w:lvlJc w:val="left"/>
      <w:pPr>
        <w:ind w:left="7320" w:hanging="360"/>
      </w:pPr>
      <w:rPr>
        <w:rFonts w:ascii="Courier New" w:hAnsi="Courier New" w:cs="Courier New" w:hint="default"/>
      </w:rPr>
    </w:lvl>
    <w:lvl w:ilvl="8" w:tplc="14090005" w:tentative="1">
      <w:start w:val="1"/>
      <w:numFmt w:val="bullet"/>
      <w:lvlText w:val=""/>
      <w:lvlJc w:val="left"/>
      <w:pPr>
        <w:ind w:left="8040" w:hanging="360"/>
      </w:pPr>
      <w:rPr>
        <w:rFonts w:ascii="Wingdings" w:hAnsi="Wingdings" w:hint="default"/>
      </w:rPr>
    </w:lvl>
  </w:abstractNum>
  <w:abstractNum w:abstractNumId="1">
    <w:nsid w:val="068846DD"/>
    <w:multiLevelType w:val="hybridMultilevel"/>
    <w:tmpl w:val="9FEE1E12"/>
    <w:lvl w:ilvl="0" w:tplc="D892D436">
      <w:start w:val="1"/>
      <w:numFmt w:val="bullet"/>
      <w:lvlText w:val=""/>
      <w:lvlJc w:val="left"/>
      <w:pPr>
        <w:tabs>
          <w:tab w:val="num" w:pos="3164"/>
        </w:tabs>
        <w:ind w:left="3164" w:hanging="284"/>
      </w:pPr>
      <w:rPr>
        <w:rFonts w:ascii="Symbol" w:hAnsi="Symbol" w:hint="default"/>
        <w:sz w:val="28"/>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nsid w:val="06DE10E7"/>
    <w:multiLevelType w:val="hybridMultilevel"/>
    <w:tmpl w:val="1C3461FA"/>
    <w:lvl w:ilvl="0" w:tplc="FC9A47E6">
      <w:start w:val="1"/>
      <w:numFmt w:val="bullet"/>
      <w:lvlText w:val=""/>
      <w:lvlJc w:val="left"/>
      <w:pPr>
        <w:ind w:left="1440" w:hanging="360"/>
      </w:pPr>
      <w:rPr>
        <w:rFonts w:ascii="Symbol" w:hAnsi="Symbol"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nsid w:val="08DA367C"/>
    <w:multiLevelType w:val="hybridMultilevel"/>
    <w:tmpl w:val="09DEE792"/>
    <w:lvl w:ilvl="0" w:tplc="83A6A40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9547C6F"/>
    <w:multiLevelType w:val="hybridMultilevel"/>
    <w:tmpl w:val="1D48B390"/>
    <w:lvl w:ilvl="0" w:tplc="FC9A47E6">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9FE7831"/>
    <w:multiLevelType w:val="hybridMultilevel"/>
    <w:tmpl w:val="65B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61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217FB9"/>
    <w:multiLevelType w:val="hybridMultilevel"/>
    <w:tmpl w:val="D77AE098"/>
    <w:lvl w:ilvl="0" w:tplc="1FFEBDA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71B1290"/>
    <w:multiLevelType w:val="hybridMultilevel"/>
    <w:tmpl w:val="45B4A006"/>
    <w:lvl w:ilvl="0" w:tplc="FC9A47E6">
      <w:start w:val="1"/>
      <w:numFmt w:val="bullet"/>
      <w:lvlText w:val=""/>
      <w:lvlJc w:val="left"/>
      <w:pPr>
        <w:ind w:left="2280" w:hanging="360"/>
      </w:pPr>
      <w:rPr>
        <w:rFonts w:ascii="Symbol" w:hAnsi="Symbol" w:hint="default"/>
        <w:color w:val="auto"/>
      </w:rPr>
    </w:lvl>
    <w:lvl w:ilvl="1" w:tplc="14090003" w:tentative="1">
      <w:start w:val="1"/>
      <w:numFmt w:val="bullet"/>
      <w:lvlText w:val="o"/>
      <w:lvlJc w:val="left"/>
      <w:pPr>
        <w:ind w:left="3000" w:hanging="360"/>
      </w:pPr>
      <w:rPr>
        <w:rFonts w:ascii="Courier New" w:hAnsi="Courier New" w:cs="Courier New" w:hint="default"/>
      </w:rPr>
    </w:lvl>
    <w:lvl w:ilvl="2" w:tplc="14090005" w:tentative="1">
      <w:start w:val="1"/>
      <w:numFmt w:val="bullet"/>
      <w:lvlText w:val=""/>
      <w:lvlJc w:val="left"/>
      <w:pPr>
        <w:ind w:left="3720" w:hanging="360"/>
      </w:pPr>
      <w:rPr>
        <w:rFonts w:ascii="Wingdings" w:hAnsi="Wingdings" w:hint="default"/>
      </w:rPr>
    </w:lvl>
    <w:lvl w:ilvl="3" w:tplc="14090001" w:tentative="1">
      <w:start w:val="1"/>
      <w:numFmt w:val="bullet"/>
      <w:lvlText w:val=""/>
      <w:lvlJc w:val="left"/>
      <w:pPr>
        <w:ind w:left="4440" w:hanging="360"/>
      </w:pPr>
      <w:rPr>
        <w:rFonts w:ascii="Symbol" w:hAnsi="Symbol" w:hint="default"/>
      </w:rPr>
    </w:lvl>
    <w:lvl w:ilvl="4" w:tplc="14090003" w:tentative="1">
      <w:start w:val="1"/>
      <w:numFmt w:val="bullet"/>
      <w:lvlText w:val="o"/>
      <w:lvlJc w:val="left"/>
      <w:pPr>
        <w:ind w:left="5160" w:hanging="360"/>
      </w:pPr>
      <w:rPr>
        <w:rFonts w:ascii="Courier New" w:hAnsi="Courier New" w:cs="Courier New" w:hint="default"/>
      </w:rPr>
    </w:lvl>
    <w:lvl w:ilvl="5" w:tplc="14090005" w:tentative="1">
      <w:start w:val="1"/>
      <w:numFmt w:val="bullet"/>
      <w:lvlText w:val=""/>
      <w:lvlJc w:val="left"/>
      <w:pPr>
        <w:ind w:left="5880" w:hanging="360"/>
      </w:pPr>
      <w:rPr>
        <w:rFonts w:ascii="Wingdings" w:hAnsi="Wingdings" w:hint="default"/>
      </w:rPr>
    </w:lvl>
    <w:lvl w:ilvl="6" w:tplc="14090001" w:tentative="1">
      <w:start w:val="1"/>
      <w:numFmt w:val="bullet"/>
      <w:lvlText w:val=""/>
      <w:lvlJc w:val="left"/>
      <w:pPr>
        <w:ind w:left="6600" w:hanging="360"/>
      </w:pPr>
      <w:rPr>
        <w:rFonts w:ascii="Symbol" w:hAnsi="Symbol" w:hint="default"/>
      </w:rPr>
    </w:lvl>
    <w:lvl w:ilvl="7" w:tplc="14090003" w:tentative="1">
      <w:start w:val="1"/>
      <w:numFmt w:val="bullet"/>
      <w:lvlText w:val="o"/>
      <w:lvlJc w:val="left"/>
      <w:pPr>
        <w:ind w:left="7320" w:hanging="360"/>
      </w:pPr>
      <w:rPr>
        <w:rFonts w:ascii="Courier New" w:hAnsi="Courier New" w:cs="Courier New" w:hint="default"/>
      </w:rPr>
    </w:lvl>
    <w:lvl w:ilvl="8" w:tplc="14090005" w:tentative="1">
      <w:start w:val="1"/>
      <w:numFmt w:val="bullet"/>
      <w:lvlText w:val=""/>
      <w:lvlJc w:val="left"/>
      <w:pPr>
        <w:ind w:left="8040" w:hanging="360"/>
      </w:pPr>
      <w:rPr>
        <w:rFonts w:ascii="Wingdings" w:hAnsi="Wingdings" w:hint="default"/>
      </w:rPr>
    </w:lvl>
  </w:abstractNum>
  <w:abstractNum w:abstractNumId="9">
    <w:nsid w:val="20E81280"/>
    <w:multiLevelType w:val="hybridMultilevel"/>
    <w:tmpl w:val="DBBAF8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759C4"/>
    <w:multiLevelType w:val="hybridMultilevel"/>
    <w:tmpl w:val="DFA0A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9D3321E"/>
    <w:multiLevelType w:val="hybridMultilevel"/>
    <w:tmpl w:val="BC5CCC84"/>
    <w:lvl w:ilvl="0" w:tplc="2C88916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A511A2A"/>
    <w:multiLevelType w:val="singleLevel"/>
    <w:tmpl w:val="0409000F"/>
    <w:lvl w:ilvl="0">
      <w:start w:val="1"/>
      <w:numFmt w:val="decimal"/>
      <w:lvlText w:val="%1."/>
      <w:lvlJc w:val="left"/>
      <w:pPr>
        <w:tabs>
          <w:tab w:val="num" w:pos="360"/>
        </w:tabs>
        <w:ind w:left="360" w:hanging="360"/>
      </w:pPr>
    </w:lvl>
  </w:abstractNum>
  <w:abstractNum w:abstractNumId="13">
    <w:nsid w:val="2EF4010B"/>
    <w:multiLevelType w:val="hybridMultilevel"/>
    <w:tmpl w:val="7C4CE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476E53"/>
    <w:multiLevelType w:val="hybridMultilevel"/>
    <w:tmpl w:val="7242A91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nsid w:val="338703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5F5BE5"/>
    <w:multiLevelType w:val="singleLevel"/>
    <w:tmpl w:val="0409000F"/>
    <w:lvl w:ilvl="0">
      <w:start w:val="1"/>
      <w:numFmt w:val="decimal"/>
      <w:lvlText w:val="%1."/>
      <w:lvlJc w:val="left"/>
      <w:pPr>
        <w:tabs>
          <w:tab w:val="num" w:pos="360"/>
        </w:tabs>
        <w:ind w:left="360" w:hanging="360"/>
      </w:pPr>
    </w:lvl>
  </w:abstractNum>
  <w:abstractNum w:abstractNumId="17">
    <w:nsid w:val="3BA31795"/>
    <w:multiLevelType w:val="hybridMultilevel"/>
    <w:tmpl w:val="E160C6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3EE17379"/>
    <w:multiLevelType w:val="hybridMultilevel"/>
    <w:tmpl w:val="530EA81C"/>
    <w:lvl w:ilvl="0" w:tplc="1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F91FF3"/>
    <w:multiLevelType w:val="hybridMultilevel"/>
    <w:tmpl w:val="DBA84D9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nsid w:val="49F628C8"/>
    <w:multiLevelType w:val="hybridMultilevel"/>
    <w:tmpl w:val="16D083A8"/>
    <w:lvl w:ilvl="0" w:tplc="7B480C98">
      <w:start w:val="1"/>
      <w:numFmt w:val="bullet"/>
      <w:lvlText w:val=""/>
      <w:lvlJc w:val="left"/>
      <w:pPr>
        <w:tabs>
          <w:tab w:val="num" w:pos="567"/>
        </w:tabs>
        <w:ind w:left="567" w:hanging="283"/>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1C547E6"/>
    <w:multiLevelType w:val="hybridMultilevel"/>
    <w:tmpl w:val="F552CB9A"/>
    <w:lvl w:ilvl="0" w:tplc="DD4AE69E">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522B00A8"/>
    <w:multiLevelType w:val="hybridMultilevel"/>
    <w:tmpl w:val="BBF6652E"/>
    <w:lvl w:ilvl="0" w:tplc="2214EF34">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52751E5E"/>
    <w:multiLevelType w:val="hybridMultilevel"/>
    <w:tmpl w:val="7554AFDC"/>
    <w:lvl w:ilvl="0" w:tplc="5E961866">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50D4A"/>
    <w:multiLevelType w:val="hybridMultilevel"/>
    <w:tmpl w:val="1D906C34"/>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nsid w:val="5FC01B02"/>
    <w:multiLevelType w:val="hybridMultilevel"/>
    <w:tmpl w:val="9930375E"/>
    <w:lvl w:ilvl="0" w:tplc="7B480C98">
      <w:start w:val="1"/>
      <w:numFmt w:val="bullet"/>
      <w:lvlText w:val=""/>
      <w:lvlJc w:val="left"/>
      <w:pPr>
        <w:tabs>
          <w:tab w:val="num" w:pos="567"/>
        </w:tabs>
        <w:ind w:left="567" w:hanging="283"/>
      </w:pPr>
      <w:rPr>
        <w:rFonts w:ascii="Symbol" w:hAnsi="Symbol" w:hint="default"/>
        <w:color w:val="auto"/>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nsid w:val="61B0732D"/>
    <w:multiLevelType w:val="hybridMultilevel"/>
    <w:tmpl w:val="98381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634351ED"/>
    <w:multiLevelType w:val="hybridMultilevel"/>
    <w:tmpl w:val="540CC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6AA92A9B"/>
    <w:multiLevelType w:val="hybridMultilevel"/>
    <w:tmpl w:val="7DACB1B8"/>
    <w:lvl w:ilvl="0" w:tplc="C1D22D90">
      <w:start w:val="1"/>
      <w:numFmt w:val="bullet"/>
      <w:lvlText w:val=""/>
      <w:lvlJc w:val="left"/>
      <w:pPr>
        <w:tabs>
          <w:tab w:val="num" w:pos="1724"/>
        </w:tabs>
        <w:ind w:left="1724" w:hanging="284"/>
      </w:pPr>
      <w:rPr>
        <w:rFonts w:ascii="Symbol" w:hAnsi="Symbol" w:hint="default"/>
        <w:sz w:val="2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52C47C6A">
      <w:start w:val="1"/>
      <w:numFmt w:val="bullet"/>
      <w:lvlText w:val=""/>
      <w:lvlJc w:val="left"/>
      <w:pPr>
        <w:tabs>
          <w:tab w:val="num" w:pos="-1156"/>
        </w:tabs>
        <w:ind w:left="-1156" w:hanging="284"/>
      </w:pPr>
      <w:rPr>
        <w:rFonts w:ascii="Symbol" w:hAnsi="Symbol" w:hint="default"/>
        <w:sz w:val="2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nsid w:val="70E95CCC"/>
    <w:multiLevelType w:val="hybridMultilevel"/>
    <w:tmpl w:val="90F824DE"/>
    <w:lvl w:ilvl="0" w:tplc="DCA8B6EE">
      <w:start w:val="1"/>
      <w:numFmt w:val="bullet"/>
      <w:lvlText w:val=""/>
      <w:lvlJc w:val="left"/>
      <w:pPr>
        <w:tabs>
          <w:tab w:val="num" w:pos="3164"/>
        </w:tabs>
        <w:ind w:left="6282" w:hanging="3402"/>
      </w:pPr>
      <w:rPr>
        <w:rFonts w:ascii="Symbol" w:hAnsi="Symbol" w:hint="default"/>
        <w:sz w:val="28"/>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77247B0F"/>
    <w:multiLevelType w:val="hybridMultilevel"/>
    <w:tmpl w:val="9CA4B8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77EE45AF"/>
    <w:multiLevelType w:val="hybridMultilevel"/>
    <w:tmpl w:val="817AB156"/>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5"/>
  </w:num>
  <w:num w:numId="2">
    <w:abstractNumId w:val="29"/>
  </w:num>
  <w:num w:numId="3">
    <w:abstractNumId w:val="1"/>
  </w:num>
  <w:num w:numId="4">
    <w:abstractNumId w:val="14"/>
  </w:num>
  <w:num w:numId="5">
    <w:abstractNumId w:val="24"/>
  </w:num>
  <w:num w:numId="6">
    <w:abstractNumId w:val="31"/>
  </w:num>
  <w:num w:numId="7">
    <w:abstractNumId w:val="28"/>
  </w:num>
  <w:num w:numId="8">
    <w:abstractNumId w:val="5"/>
  </w:num>
  <w:num w:numId="9">
    <w:abstractNumId w:val="23"/>
  </w:num>
  <w:num w:numId="10">
    <w:abstractNumId w:val="9"/>
  </w:num>
  <w:num w:numId="11">
    <w:abstractNumId w:val="8"/>
  </w:num>
  <w:num w:numId="12">
    <w:abstractNumId w:val="2"/>
  </w:num>
  <w:num w:numId="13">
    <w:abstractNumId w:val="0"/>
  </w:num>
  <w:num w:numId="14">
    <w:abstractNumId w:val="4"/>
  </w:num>
  <w:num w:numId="15">
    <w:abstractNumId w:val="16"/>
  </w:num>
  <w:num w:numId="16">
    <w:abstractNumId w:val="6"/>
  </w:num>
  <w:num w:numId="17">
    <w:abstractNumId w:val="12"/>
  </w:num>
  <w:num w:numId="18">
    <w:abstractNumId w:val="19"/>
  </w:num>
  <w:num w:numId="19">
    <w:abstractNumId w:val="25"/>
  </w:num>
  <w:num w:numId="20">
    <w:abstractNumId w:val="21"/>
  </w:num>
  <w:num w:numId="21">
    <w:abstractNumId w:val="27"/>
  </w:num>
  <w:num w:numId="22">
    <w:abstractNumId w:val="26"/>
  </w:num>
  <w:num w:numId="23">
    <w:abstractNumId w:val="20"/>
  </w:num>
  <w:num w:numId="24">
    <w:abstractNumId w:val="13"/>
  </w:num>
  <w:num w:numId="25">
    <w:abstractNumId w:val="18"/>
  </w:num>
  <w:num w:numId="26">
    <w:abstractNumId w:val="10"/>
  </w:num>
  <w:num w:numId="27">
    <w:abstractNumId w:val="17"/>
  </w:num>
  <w:num w:numId="28">
    <w:abstractNumId w:val="7"/>
  </w:num>
  <w:num w:numId="29">
    <w:abstractNumId w:val="30"/>
  </w:num>
  <w:num w:numId="30">
    <w:abstractNumId w:val="22"/>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10"/>
    <w:rsid w:val="0000664E"/>
    <w:rsid w:val="00012096"/>
    <w:rsid w:val="00037EC7"/>
    <w:rsid w:val="00046E8D"/>
    <w:rsid w:val="0007340A"/>
    <w:rsid w:val="00075613"/>
    <w:rsid w:val="000A3DA1"/>
    <w:rsid w:val="000A7264"/>
    <w:rsid w:val="000C5CE4"/>
    <w:rsid w:val="000D60AE"/>
    <w:rsid w:val="000F5B57"/>
    <w:rsid w:val="0015585C"/>
    <w:rsid w:val="00160B6F"/>
    <w:rsid w:val="001A1B2E"/>
    <w:rsid w:val="001E26C6"/>
    <w:rsid w:val="001E6B07"/>
    <w:rsid w:val="001F60CF"/>
    <w:rsid w:val="00217DC0"/>
    <w:rsid w:val="002217A9"/>
    <w:rsid w:val="00236095"/>
    <w:rsid w:val="002742DE"/>
    <w:rsid w:val="002956DD"/>
    <w:rsid w:val="002B1A6B"/>
    <w:rsid w:val="002B6AAD"/>
    <w:rsid w:val="002C7406"/>
    <w:rsid w:val="003E7805"/>
    <w:rsid w:val="003F729B"/>
    <w:rsid w:val="00400F88"/>
    <w:rsid w:val="00433100"/>
    <w:rsid w:val="004A1D81"/>
    <w:rsid w:val="004D27F5"/>
    <w:rsid w:val="004E6DCD"/>
    <w:rsid w:val="004F2D8E"/>
    <w:rsid w:val="00525696"/>
    <w:rsid w:val="00531603"/>
    <w:rsid w:val="0055049A"/>
    <w:rsid w:val="005A79B2"/>
    <w:rsid w:val="005D3D61"/>
    <w:rsid w:val="005F1CFC"/>
    <w:rsid w:val="005F3D9A"/>
    <w:rsid w:val="00607309"/>
    <w:rsid w:val="006A0E1C"/>
    <w:rsid w:val="007214EE"/>
    <w:rsid w:val="0072571B"/>
    <w:rsid w:val="00726A78"/>
    <w:rsid w:val="00745310"/>
    <w:rsid w:val="00745B3D"/>
    <w:rsid w:val="0074756E"/>
    <w:rsid w:val="007B76E5"/>
    <w:rsid w:val="00824FE5"/>
    <w:rsid w:val="00852744"/>
    <w:rsid w:val="00874C3B"/>
    <w:rsid w:val="008A3442"/>
    <w:rsid w:val="008B0819"/>
    <w:rsid w:val="008E19AD"/>
    <w:rsid w:val="00940F72"/>
    <w:rsid w:val="009867EF"/>
    <w:rsid w:val="009A56CA"/>
    <w:rsid w:val="00A27B10"/>
    <w:rsid w:val="00A54804"/>
    <w:rsid w:val="00AA447A"/>
    <w:rsid w:val="00AB6027"/>
    <w:rsid w:val="00B12EF5"/>
    <w:rsid w:val="00B32463"/>
    <w:rsid w:val="00B800CF"/>
    <w:rsid w:val="00BA6035"/>
    <w:rsid w:val="00BB7B7D"/>
    <w:rsid w:val="00BF1DE8"/>
    <w:rsid w:val="00BF29F0"/>
    <w:rsid w:val="00BF67F9"/>
    <w:rsid w:val="00C22640"/>
    <w:rsid w:val="00C41FF9"/>
    <w:rsid w:val="00C605E0"/>
    <w:rsid w:val="00CB3654"/>
    <w:rsid w:val="00CC4A4E"/>
    <w:rsid w:val="00CF3AB4"/>
    <w:rsid w:val="00CF7F3D"/>
    <w:rsid w:val="00D16EE0"/>
    <w:rsid w:val="00D26768"/>
    <w:rsid w:val="00D961FF"/>
    <w:rsid w:val="00DD59B2"/>
    <w:rsid w:val="00DF025F"/>
    <w:rsid w:val="00E15193"/>
    <w:rsid w:val="00E74B2F"/>
    <w:rsid w:val="00EE1848"/>
    <w:rsid w:val="00EF20A5"/>
    <w:rsid w:val="00F3426F"/>
    <w:rsid w:val="00F6631A"/>
    <w:rsid w:val="00F77164"/>
    <w:rsid w:val="00F84158"/>
    <w:rsid w:val="00F966E3"/>
    <w:rsid w:val="00FC19AF"/>
    <w:rsid w:val="00FE2B57"/>
    <w:rsid w:val="00FE58D2"/>
  </w:rsids>
  <m:mathPr>
    <m:mathFont m:val="Cambria Math"/>
    <m:brkBin m:val="before"/>
    <m:brkBinSub m:val="--"/>
    <m:smallFrac m:val="0"/>
    <m:dispDef/>
    <m:lMargin m:val="0"/>
    <m:rMargin m:val="0"/>
    <m:defJc m:val="centerGroup"/>
    <m:wrapIndent m:val="1440"/>
    <m:intLim m:val="subSup"/>
    <m:naryLim m:val="undOvr"/>
  </m:mathPr>
  <w:themeFontLang w:val="en-NZ"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856E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F3D9A"/>
    <w:rPr>
      <w:rFonts w:ascii="Arial" w:hAnsi="Arial"/>
      <w:sz w:val="22"/>
      <w:lang w:val="en-AU" w:eastAsia="en-US"/>
    </w:rPr>
  </w:style>
  <w:style w:type="paragraph" w:styleId="Heading1">
    <w:name w:val="heading 1"/>
    <w:basedOn w:val="Normal"/>
    <w:next w:val="Normal"/>
    <w:qFormat/>
    <w:rsid w:val="005F3D9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3100"/>
    <w:rPr>
      <w:rFonts w:ascii="Tahoma" w:hAnsi="Tahoma" w:cs="Tahoma"/>
      <w:sz w:val="16"/>
      <w:szCs w:val="16"/>
    </w:rPr>
  </w:style>
  <w:style w:type="paragraph" w:styleId="Header">
    <w:name w:val="header"/>
    <w:basedOn w:val="Normal"/>
    <w:link w:val="HeaderChar"/>
    <w:uiPriority w:val="99"/>
    <w:rsid w:val="002217A9"/>
    <w:pPr>
      <w:tabs>
        <w:tab w:val="center" w:pos="4513"/>
        <w:tab w:val="right" w:pos="9026"/>
      </w:tabs>
    </w:pPr>
  </w:style>
  <w:style w:type="character" w:customStyle="1" w:styleId="HeaderChar">
    <w:name w:val="Header Char"/>
    <w:basedOn w:val="DefaultParagraphFont"/>
    <w:link w:val="Header"/>
    <w:uiPriority w:val="99"/>
    <w:rsid w:val="002217A9"/>
    <w:rPr>
      <w:rFonts w:ascii="Arial" w:hAnsi="Arial"/>
      <w:sz w:val="22"/>
      <w:lang w:val="en-AU" w:eastAsia="en-US"/>
    </w:rPr>
  </w:style>
  <w:style w:type="paragraph" w:styleId="Footer">
    <w:name w:val="footer"/>
    <w:basedOn w:val="Normal"/>
    <w:link w:val="FooterChar"/>
    <w:uiPriority w:val="99"/>
    <w:rsid w:val="002217A9"/>
    <w:pPr>
      <w:tabs>
        <w:tab w:val="center" w:pos="4513"/>
        <w:tab w:val="right" w:pos="9026"/>
      </w:tabs>
    </w:pPr>
  </w:style>
  <w:style w:type="character" w:customStyle="1" w:styleId="FooterChar">
    <w:name w:val="Footer Char"/>
    <w:basedOn w:val="DefaultParagraphFont"/>
    <w:link w:val="Footer"/>
    <w:uiPriority w:val="99"/>
    <w:rsid w:val="002217A9"/>
    <w:rPr>
      <w:rFonts w:ascii="Arial" w:hAnsi="Arial"/>
      <w:sz w:val="22"/>
      <w:lang w:val="en-AU" w:eastAsia="en-US"/>
    </w:rPr>
  </w:style>
  <w:style w:type="paragraph" w:styleId="BodyText">
    <w:name w:val="Body Text"/>
    <w:basedOn w:val="Normal"/>
    <w:link w:val="BodyTextChar"/>
    <w:unhideWhenUsed/>
    <w:rsid w:val="00CC4A4E"/>
    <w:pPr>
      <w:jc w:val="both"/>
    </w:pPr>
    <w:rPr>
      <w:lang w:val="en-NZ"/>
    </w:rPr>
  </w:style>
  <w:style w:type="character" w:customStyle="1" w:styleId="BodyTextChar">
    <w:name w:val="Body Text Char"/>
    <w:basedOn w:val="DefaultParagraphFont"/>
    <w:link w:val="BodyText"/>
    <w:rsid w:val="00CC4A4E"/>
    <w:rPr>
      <w:rFonts w:ascii="Arial" w:hAnsi="Arial"/>
      <w:sz w:val="22"/>
      <w:lang w:eastAsia="en-US"/>
    </w:rPr>
  </w:style>
  <w:style w:type="paragraph" w:styleId="Subtitle">
    <w:name w:val="Subtitle"/>
    <w:basedOn w:val="Normal"/>
    <w:link w:val="SubtitleChar"/>
    <w:qFormat/>
    <w:rsid w:val="00CC4A4E"/>
    <w:rPr>
      <w:b/>
      <w:lang w:val="en-NZ"/>
    </w:rPr>
  </w:style>
  <w:style w:type="character" w:customStyle="1" w:styleId="SubtitleChar">
    <w:name w:val="Subtitle Char"/>
    <w:basedOn w:val="DefaultParagraphFont"/>
    <w:link w:val="Subtitle"/>
    <w:rsid w:val="00CC4A4E"/>
    <w:rPr>
      <w:rFonts w:ascii="Arial" w:hAnsi="Arial"/>
      <w:b/>
      <w:sz w:val="22"/>
      <w:lang w:eastAsia="en-US"/>
    </w:rPr>
  </w:style>
  <w:style w:type="paragraph" w:styleId="ListParagraph">
    <w:name w:val="List Paragraph"/>
    <w:basedOn w:val="Normal"/>
    <w:uiPriority w:val="34"/>
    <w:qFormat/>
    <w:rsid w:val="002B6AAD"/>
    <w:pPr>
      <w:ind w:left="720"/>
      <w:contextualSpacing/>
    </w:pPr>
  </w:style>
  <w:style w:type="paragraph" w:styleId="NoSpacing">
    <w:name w:val="No Spacing"/>
    <w:uiPriority w:val="1"/>
    <w:qFormat/>
    <w:rsid w:val="002C7406"/>
    <w:rPr>
      <w:rFonts w:ascii="Arial" w:hAnsi="Arial"/>
      <w:sz w:val="22"/>
      <w:lang w:val="en-AU" w:eastAsia="en-US"/>
    </w:rPr>
  </w:style>
  <w:style w:type="table" w:styleId="TableGrid">
    <w:name w:val="Table Grid"/>
    <w:basedOn w:val="TableNormal"/>
    <w:rsid w:val="005D3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60CF"/>
    <w:pPr>
      <w:widowControl w:val="0"/>
      <w:autoSpaceDE w:val="0"/>
      <w:autoSpaceDN w:val="0"/>
      <w:adjustRightInd w:val="0"/>
      <w:spacing w:line="240" w:lineRule="atLeast"/>
    </w:pPr>
    <w:rPr>
      <w:rFonts w:ascii="Helvetica" w:hAnsi="Helvetica"/>
      <w:noProof/>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2572">
      <w:bodyDiv w:val="1"/>
      <w:marLeft w:val="0"/>
      <w:marRight w:val="0"/>
      <w:marTop w:val="0"/>
      <w:marBottom w:val="0"/>
      <w:divBdr>
        <w:top w:val="none" w:sz="0" w:space="0" w:color="auto"/>
        <w:left w:val="none" w:sz="0" w:space="0" w:color="auto"/>
        <w:bottom w:val="none" w:sz="0" w:space="0" w:color="auto"/>
        <w:right w:val="none" w:sz="0" w:space="0" w:color="auto"/>
      </w:divBdr>
    </w:div>
    <w:div w:id="231283606">
      <w:bodyDiv w:val="1"/>
      <w:marLeft w:val="0"/>
      <w:marRight w:val="0"/>
      <w:marTop w:val="0"/>
      <w:marBottom w:val="0"/>
      <w:divBdr>
        <w:top w:val="none" w:sz="0" w:space="0" w:color="auto"/>
        <w:left w:val="none" w:sz="0" w:space="0" w:color="auto"/>
        <w:bottom w:val="none" w:sz="0" w:space="0" w:color="auto"/>
        <w:right w:val="none" w:sz="0" w:space="0" w:color="auto"/>
      </w:divBdr>
    </w:div>
    <w:div w:id="1317997712">
      <w:bodyDiv w:val="1"/>
      <w:marLeft w:val="0"/>
      <w:marRight w:val="0"/>
      <w:marTop w:val="0"/>
      <w:marBottom w:val="0"/>
      <w:divBdr>
        <w:top w:val="none" w:sz="0" w:space="0" w:color="auto"/>
        <w:left w:val="none" w:sz="0" w:space="0" w:color="auto"/>
        <w:bottom w:val="none" w:sz="0" w:space="0" w:color="auto"/>
        <w:right w:val="none" w:sz="0" w:space="0" w:color="auto"/>
      </w:divBdr>
    </w:div>
    <w:div w:id="1684896197">
      <w:bodyDiv w:val="1"/>
      <w:marLeft w:val="0"/>
      <w:marRight w:val="0"/>
      <w:marTop w:val="0"/>
      <w:marBottom w:val="0"/>
      <w:divBdr>
        <w:top w:val="none" w:sz="0" w:space="0" w:color="auto"/>
        <w:left w:val="none" w:sz="0" w:space="0" w:color="auto"/>
        <w:bottom w:val="none" w:sz="0" w:space="0" w:color="auto"/>
        <w:right w:val="none" w:sz="0" w:space="0" w:color="auto"/>
      </w:divBdr>
    </w:div>
    <w:div w:id="18806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3.07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2320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 MANAGEMENT</vt:lpstr>
    </vt:vector>
  </TitlesOfParts>
  <Company>Avalon Intermediate School</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dc:title>
  <dc:creator>Education Futures Ltd</dc:creator>
  <cp:lastModifiedBy>Microsoft Office User</cp:lastModifiedBy>
  <cp:revision>7</cp:revision>
  <cp:lastPrinted>2017-09-19T01:35:00Z</cp:lastPrinted>
  <dcterms:created xsi:type="dcterms:W3CDTF">2015-10-05T21:42:00Z</dcterms:created>
  <dcterms:modified xsi:type="dcterms:W3CDTF">2017-10-20T00:55:00Z</dcterms:modified>
</cp:coreProperties>
</file>